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0" w:rsidRPr="00ED4905" w:rsidRDefault="00100F13" w:rsidP="00ED4905">
      <w:pPr>
        <w:spacing w:after="120"/>
        <w:jc w:val="center"/>
        <w:rPr>
          <w:b/>
          <w:sz w:val="28"/>
        </w:rPr>
      </w:pPr>
      <w:proofErr w:type="spellStart"/>
      <w:r w:rsidRPr="00ED4905">
        <w:rPr>
          <w:b/>
          <w:sz w:val="28"/>
        </w:rPr>
        <w:t>Excell</w:t>
      </w:r>
      <w:proofErr w:type="spellEnd"/>
      <w:r w:rsidRPr="00ED4905">
        <w:rPr>
          <w:b/>
          <w:sz w:val="28"/>
        </w:rPr>
        <w:t xml:space="preserve"> 3</w:t>
      </w:r>
    </w:p>
    <w:p w:rsidR="00100F13" w:rsidRPr="00373D43" w:rsidRDefault="00100F13" w:rsidP="00373D43">
      <w:pPr>
        <w:spacing w:after="120"/>
        <w:jc w:val="center"/>
        <w:rPr>
          <w:b/>
          <w:sz w:val="24"/>
          <w:szCs w:val="24"/>
        </w:rPr>
      </w:pPr>
      <w:r w:rsidRPr="00373D43">
        <w:rPr>
          <w:b/>
          <w:sz w:val="24"/>
          <w:szCs w:val="24"/>
        </w:rPr>
        <w:t>Karta Domů, skupina Číslo</w:t>
      </w:r>
    </w:p>
    <w:p w:rsidR="00100F13" w:rsidRDefault="00100F13" w:rsidP="00ED4905">
      <w:pPr>
        <w:spacing w:after="120"/>
      </w:pPr>
      <w:r>
        <w:t xml:space="preserve">Rozbalovací tlačítko </w:t>
      </w:r>
      <w:r>
        <w:rPr>
          <w:rFonts w:cstheme="minorHAnsi"/>
        </w:rPr>
        <w:t>→</w:t>
      </w:r>
      <w:r>
        <w:t xml:space="preserve"> </w:t>
      </w:r>
      <w:r w:rsidRPr="00100F13">
        <w:rPr>
          <w:b/>
        </w:rPr>
        <w:t>dialogové okno Formát buněk</w:t>
      </w:r>
      <w:r>
        <w:t xml:space="preserve"> – hlavní okno pro nastavení všech dostupných vlastností </w:t>
      </w:r>
      <w:r w:rsidR="00ED4905">
        <w:t xml:space="preserve">označené </w:t>
      </w:r>
      <w:r>
        <w:t>buňky</w:t>
      </w:r>
      <w:r w:rsidR="00ED4905">
        <w:t xml:space="preserve"> n. oblasti buněk:</w:t>
      </w:r>
    </w:p>
    <w:p w:rsidR="00091833" w:rsidRPr="0081188F" w:rsidRDefault="00091833" w:rsidP="00091833">
      <w:pPr>
        <w:spacing w:after="0"/>
      </w:pPr>
      <w:r w:rsidRPr="00373D43">
        <w:rPr>
          <w:b/>
          <w:i/>
        </w:rPr>
        <w:t>Záložka Číslo</w:t>
      </w:r>
      <w:r>
        <w:rPr>
          <w:b/>
        </w:rPr>
        <w:t xml:space="preserve"> </w:t>
      </w:r>
      <w:r>
        <w:t>(formát – vzhled buňky)</w:t>
      </w:r>
    </w:p>
    <w:p w:rsidR="00091833" w:rsidRPr="0081188F" w:rsidRDefault="00091833" w:rsidP="00091833">
      <w:pPr>
        <w:pStyle w:val="Odstavecseseznamem"/>
        <w:numPr>
          <w:ilvl w:val="0"/>
          <w:numId w:val="1"/>
        </w:numPr>
        <w:spacing w:after="120"/>
        <w:rPr>
          <w:b/>
        </w:rPr>
      </w:pPr>
      <w:proofErr w:type="spellStart"/>
      <w:r>
        <w:t>Excell</w:t>
      </w:r>
      <w:proofErr w:type="spellEnd"/>
      <w:r>
        <w:t xml:space="preserve"> rozpozná některé formáty, např. číslo a text - automaticky je zarovnává, některým </w:t>
      </w:r>
      <w:proofErr w:type="gramStart"/>
      <w:r>
        <w:t>mění</w:t>
      </w:r>
      <w:proofErr w:type="gramEnd"/>
      <w:r>
        <w:t xml:space="preserve"> formát </w:t>
      </w:r>
      <w:proofErr w:type="gramStart"/>
      <w:r>
        <w:t>upravuje</w:t>
      </w:r>
      <w:proofErr w:type="gramEnd"/>
      <w:r>
        <w:t xml:space="preserve"> vzhled obsahu buňky (měna, %, datum)</w:t>
      </w:r>
    </w:p>
    <w:p w:rsidR="00091833" w:rsidRPr="0081188F" w:rsidRDefault="00091833" w:rsidP="00091833">
      <w:pPr>
        <w:pStyle w:val="Odstavecseseznamem"/>
        <w:numPr>
          <w:ilvl w:val="0"/>
          <w:numId w:val="1"/>
        </w:numPr>
        <w:spacing w:after="120"/>
        <w:rPr>
          <w:b/>
        </w:rPr>
      </w:pPr>
      <w:r>
        <w:t>to je možno změnit – můžeme sami vybrat požadovaný formát</w:t>
      </w:r>
    </w:p>
    <w:p w:rsidR="00091833" w:rsidRPr="00CF2F07" w:rsidRDefault="00091833" w:rsidP="00091833">
      <w:pPr>
        <w:pStyle w:val="Odstavecseseznamem"/>
        <w:numPr>
          <w:ilvl w:val="0"/>
          <w:numId w:val="1"/>
        </w:numPr>
        <w:spacing w:after="120"/>
        <w:rPr>
          <w:b/>
        </w:rPr>
      </w:pPr>
      <w:r>
        <w:t>formát určuje pouze vzhled buňky, skutečný obsah buňky se nemění – vidíme jej v řádku vzorců</w:t>
      </w:r>
    </w:p>
    <w:p w:rsidR="00091833" w:rsidRPr="00CF2F07" w:rsidRDefault="00091833" w:rsidP="00091833">
      <w:pPr>
        <w:pStyle w:val="Odstavecseseznamem"/>
        <w:numPr>
          <w:ilvl w:val="0"/>
          <w:numId w:val="1"/>
        </w:numPr>
        <w:spacing w:after="120"/>
        <w:rPr>
          <w:b/>
        </w:rPr>
      </w:pPr>
      <w:r>
        <w:t xml:space="preserve">! </w:t>
      </w:r>
      <w:proofErr w:type="gramStart"/>
      <w:r>
        <w:t>doporučuje</w:t>
      </w:r>
      <w:proofErr w:type="gramEnd"/>
      <w:r>
        <w:t xml:space="preserve"> se nejprve zadat do tabulky všechny hodnoty a teprve potom určovat, jak mají vypadat (předejdeme tak chybám kvůli nevhodně zvolenému formátu a urychluje to práci)</w:t>
      </w:r>
    </w:p>
    <w:p w:rsidR="00091833" w:rsidRPr="00CF2F07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  <w:rPr>
          <w:b/>
        </w:rPr>
      </w:pPr>
      <w:r w:rsidRPr="005A6B5A">
        <w:rPr>
          <w:b/>
        </w:rPr>
        <w:t>Obecný</w:t>
      </w:r>
      <w:r>
        <w:t xml:space="preserve"> – zobrazuje údaj tak, jak byl zadán (použijeme, když se údaj zobrazuje jinak, než potřebujeme)</w:t>
      </w:r>
    </w:p>
    <w:p w:rsidR="00091833" w:rsidRPr="004E5907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</w:pPr>
      <w:r w:rsidRPr="004E5907">
        <w:rPr>
          <w:b/>
        </w:rPr>
        <w:t>Číslo</w:t>
      </w:r>
      <w:r w:rsidRPr="004E5907">
        <w:t xml:space="preserve"> – možno zadat počet řádů za des. </w:t>
      </w:r>
      <w:proofErr w:type="gramStart"/>
      <w:r w:rsidRPr="004E5907">
        <w:t>čárkou</w:t>
      </w:r>
      <w:proofErr w:type="gramEnd"/>
      <w:r w:rsidRPr="004E5907">
        <w:t>, oddělovat řády – automaticky zarovnáno vpravo</w:t>
      </w:r>
    </w:p>
    <w:p w:rsidR="00091833" w:rsidRPr="004E5907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</w:pPr>
      <w:r w:rsidRPr="004E5907">
        <w:rPr>
          <w:b/>
        </w:rPr>
        <w:t>Měna</w:t>
      </w:r>
      <w:r w:rsidRPr="004E5907">
        <w:t xml:space="preserve"> – jako Číslo, navíc možno zobrazit měnu - vybrat symbol Kč, jiný nebo žádný</w:t>
      </w:r>
    </w:p>
    <w:p w:rsidR="00091833" w:rsidRPr="004E5907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</w:pPr>
      <w:r w:rsidRPr="004E5907">
        <w:rPr>
          <w:b/>
        </w:rPr>
        <w:t>Účetnický</w:t>
      </w:r>
      <w:r w:rsidRPr="004E5907">
        <w:t xml:space="preserve"> – dtto</w:t>
      </w:r>
    </w:p>
    <w:p w:rsidR="00091833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  <w:rPr>
          <w:b/>
        </w:rPr>
      </w:pPr>
      <w:r>
        <w:rPr>
          <w:b/>
        </w:rPr>
        <w:t>Datum, Čas</w:t>
      </w:r>
    </w:p>
    <w:p w:rsidR="00091833" w:rsidRPr="0021387C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  <w:rPr>
          <w:b/>
        </w:rPr>
      </w:pPr>
      <w:r>
        <w:rPr>
          <w:b/>
        </w:rPr>
        <w:t xml:space="preserve">Procenta </w:t>
      </w:r>
      <w:r>
        <w:t>– vynásobí hodnotu 100x a vyjádří ji v %</w:t>
      </w:r>
    </w:p>
    <w:p w:rsidR="00091833" w:rsidRPr="00531B26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  <w:rPr>
          <w:sz w:val="24"/>
        </w:rPr>
      </w:pPr>
      <w:r>
        <w:rPr>
          <w:b/>
        </w:rPr>
        <w:t xml:space="preserve">Text </w:t>
      </w:r>
      <w:r>
        <w:t xml:space="preserve">- </w:t>
      </w:r>
      <w:r w:rsidRPr="00531B26">
        <w:rPr>
          <w:sz w:val="24"/>
        </w:rPr>
        <w:t>hodnota se zobrazuje tak, jak jsme ji zadali</w:t>
      </w:r>
      <w:r>
        <w:rPr>
          <w:sz w:val="24"/>
        </w:rPr>
        <w:t>, zarovnává se vlevo, vzorce s ní nepočítají</w:t>
      </w:r>
    </w:p>
    <w:p w:rsidR="00091833" w:rsidRPr="00ED4905" w:rsidRDefault="00091833" w:rsidP="00091833">
      <w:pPr>
        <w:pStyle w:val="Odstavecseseznamem"/>
        <w:numPr>
          <w:ilvl w:val="1"/>
          <w:numId w:val="5"/>
        </w:numPr>
        <w:spacing w:after="120"/>
        <w:ind w:left="1134" w:hanging="425"/>
        <w:rPr>
          <w:b/>
        </w:rPr>
      </w:pPr>
      <w:r>
        <w:rPr>
          <w:b/>
        </w:rPr>
        <w:t xml:space="preserve">Vlastní </w:t>
      </w:r>
      <w:r>
        <w:t>– možno nastavit libovolný vzhled pomocí stanovených znaků v poli Typ, vzhled je vidět v Ukázce:</w:t>
      </w:r>
    </w:p>
    <w:p w:rsidR="00091833" w:rsidRPr="00F91FD7" w:rsidRDefault="00091833" w:rsidP="00091833">
      <w:pPr>
        <w:pStyle w:val="Odstavecseseznamem"/>
        <w:numPr>
          <w:ilvl w:val="2"/>
          <w:numId w:val="7"/>
        </w:numPr>
        <w:spacing w:after="120"/>
        <w:ind w:left="1418" w:hanging="284"/>
        <w:rPr>
          <w:b/>
        </w:rPr>
      </w:pPr>
      <w:r>
        <w:rPr>
          <w:rFonts w:cstheme="minorHAnsi"/>
          <w:b/>
        </w:rPr>
        <w:t>#</w:t>
      </w:r>
      <w:r>
        <w:rPr>
          <w:b/>
        </w:rPr>
        <w:t xml:space="preserve"> </w:t>
      </w:r>
      <w:proofErr w:type="gramStart"/>
      <w:r>
        <w:t>n. ? – zastupuje</w:t>
      </w:r>
      <w:proofErr w:type="gramEnd"/>
      <w:r>
        <w:t xml:space="preserve"> jednu číslici</w:t>
      </w:r>
    </w:p>
    <w:p w:rsidR="00091833" w:rsidRPr="00F91FD7" w:rsidRDefault="00091833" w:rsidP="00091833">
      <w:pPr>
        <w:pStyle w:val="Odstavecseseznamem"/>
        <w:numPr>
          <w:ilvl w:val="2"/>
          <w:numId w:val="7"/>
        </w:numPr>
        <w:spacing w:after="120"/>
        <w:ind w:left="1418" w:hanging="284"/>
        <w:rPr>
          <w:b/>
        </w:rPr>
      </w:pPr>
      <w:r>
        <w:rPr>
          <w:rFonts w:cstheme="minorHAnsi"/>
        </w:rPr>
        <w:t xml:space="preserve">0 – umístí na pozici 0 (používá se pro 1 místo vlevo a všechna místa vpravo od des. </w:t>
      </w:r>
      <w:proofErr w:type="gramStart"/>
      <w:r>
        <w:rPr>
          <w:rFonts w:cstheme="minorHAnsi"/>
        </w:rPr>
        <w:t>čárky</w:t>
      </w:r>
      <w:proofErr w:type="gramEnd"/>
      <w:r>
        <w:rPr>
          <w:rFonts w:cstheme="minorHAnsi"/>
        </w:rPr>
        <w:t>, jinak 0 mizí)</w:t>
      </w:r>
    </w:p>
    <w:p w:rsidR="00091833" w:rsidRPr="00033A08" w:rsidRDefault="00091833" w:rsidP="00091833">
      <w:pPr>
        <w:pStyle w:val="Odstavecseseznamem"/>
        <w:numPr>
          <w:ilvl w:val="2"/>
          <w:numId w:val="7"/>
        </w:numPr>
        <w:spacing w:after="120"/>
        <w:ind w:left="1418" w:hanging="284"/>
        <w:rPr>
          <w:b/>
        </w:rPr>
      </w:pPr>
      <w:r>
        <w:rPr>
          <w:rFonts w:cstheme="minorHAnsi"/>
        </w:rPr>
        <w:t>mezera, čárka</w:t>
      </w:r>
    </w:p>
    <w:p w:rsidR="00091833" w:rsidRPr="0081188F" w:rsidRDefault="00091833" w:rsidP="00091833">
      <w:pPr>
        <w:pStyle w:val="Odstavecseseznamem"/>
        <w:numPr>
          <w:ilvl w:val="2"/>
          <w:numId w:val="7"/>
        </w:numPr>
        <w:spacing w:after="120"/>
        <w:ind w:left="1418" w:hanging="284"/>
        <w:rPr>
          <w:b/>
        </w:rPr>
      </w:pPr>
      <w:r>
        <w:rPr>
          <w:rFonts w:cstheme="minorHAnsi"/>
        </w:rPr>
        <w:t xml:space="preserve">text se umísťuje do uvozovek hned za číslo (mezera je až v uvozovkách) – </w:t>
      </w:r>
      <w:proofErr w:type="gramStart"/>
      <w:r>
        <w:rPr>
          <w:rFonts w:cstheme="minorHAnsi"/>
        </w:rPr>
        <w:t>např. ??0,00</w:t>
      </w:r>
      <w:proofErr w:type="gramEnd"/>
      <w:r>
        <w:rPr>
          <w:rFonts w:cstheme="minorHAnsi"/>
        </w:rPr>
        <w:t>“ tun“</w:t>
      </w:r>
    </w:p>
    <w:p w:rsidR="00091833" w:rsidRDefault="00091833" w:rsidP="00373D43">
      <w:pPr>
        <w:spacing w:after="0"/>
        <w:rPr>
          <w:b/>
        </w:rPr>
      </w:pPr>
      <w:r>
        <w:rPr>
          <w:b/>
        </w:rPr>
        <w:t>Zarovnání číselného sloupce na střed s řády pod sebou</w:t>
      </w:r>
    </w:p>
    <w:p w:rsidR="00091833" w:rsidRDefault="00091833" w:rsidP="00091833">
      <w:pPr>
        <w:pStyle w:val="Odstavecseseznamem"/>
        <w:numPr>
          <w:ilvl w:val="0"/>
          <w:numId w:val="7"/>
        </w:numPr>
        <w:spacing w:after="120"/>
      </w:pPr>
      <w:r>
        <w:t>označenému sloupci přiřadíme vlastní formát čísla podle nejdelšího čísla ve sloupci a sloupec zarovnáme na střed</w:t>
      </w:r>
    </w:p>
    <w:p w:rsidR="00091833" w:rsidRDefault="00091833" w:rsidP="00091833">
      <w:pPr>
        <w:pStyle w:val="Odstavecseseznamem"/>
        <w:numPr>
          <w:ilvl w:val="0"/>
          <w:numId w:val="7"/>
        </w:numPr>
        <w:spacing w:after="120"/>
      </w:pPr>
      <w:r>
        <w:t xml:space="preserve">! </w:t>
      </w:r>
      <w:proofErr w:type="gramStart"/>
      <w:r>
        <w:t>formát</w:t>
      </w:r>
      <w:proofErr w:type="gramEnd"/>
      <w:r>
        <w:t xml:space="preserve"> můžeme nastavit pro více sousedních sloupců najednou, jen pokud mají stejný formát nejdelšího čísla</w:t>
      </w:r>
    </w:p>
    <w:p w:rsidR="00091833" w:rsidRDefault="00091833" w:rsidP="00091833">
      <w:pPr>
        <w:spacing w:after="0"/>
      </w:pPr>
      <w:r w:rsidRPr="00373D43">
        <w:rPr>
          <w:b/>
          <w:i/>
        </w:rPr>
        <w:t>Záložka Ohraničení</w:t>
      </w:r>
      <w:r>
        <w:rPr>
          <w:b/>
        </w:rPr>
        <w:t xml:space="preserve"> </w:t>
      </w:r>
      <w:r>
        <w:t>(otevři a prostuduj)</w:t>
      </w:r>
    </w:p>
    <w:p w:rsidR="00091833" w:rsidRDefault="00091833" w:rsidP="00091833">
      <w:pPr>
        <w:pStyle w:val="Odstavecseseznamem"/>
        <w:numPr>
          <w:ilvl w:val="0"/>
          <w:numId w:val="2"/>
        </w:numPr>
        <w:spacing w:after="120"/>
      </w:pPr>
      <w:r>
        <w:t>označit buňku nebo oblast buněk, kde má být použito ohraničení</w:t>
      </w:r>
    </w:p>
    <w:p w:rsidR="00091833" w:rsidRDefault="00091833" w:rsidP="00091833">
      <w:pPr>
        <w:pStyle w:val="Odstavecseseznamem"/>
        <w:numPr>
          <w:ilvl w:val="0"/>
          <w:numId w:val="2"/>
        </w:numPr>
        <w:spacing w:after="120"/>
      </w:pPr>
      <w:r>
        <w:t>vybrat Styl čáry, popř. Barvu</w:t>
      </w:r>
    </w:p>
    <w:p w:rsidR="00091833" w:rsidRDefault="00091833" w:rsidP="00091833">
      <w:pPr>
        <w:pStyle w:val="Odstavecseseznamem"/>
        <w:numPr>
          <w:ilvl w:val="0"/>
          <w:numId w:val="2"/>
        </w:numPr>
        <w:spacing w:after="120"/>
      </w:pPr>
      <w:r>
        <w:t>označit strany, které budou zvolenou čarou ohraničeny</w:t>
      </w:r>
    </w:p>
    <w:p w:rsidR="00091833" w:rsidRDefault="00091833" w:rsidP="00091833">
      <w:pPr>
        <w:pStyle w:val="Odstavecseseznamem"/>
        <w:numPr>
          <w:ilvl w:val="1"/>
          <w:numId w:val="2"/>
        </w:numPr>
        <w:spacing w:after="120"/>
      </w:pPr>
      <w:r>
        <w:t>pomocí velkých tlačítek (Předvolené)</w:t>
      </w:r>
    </w:p>
    <w:p w:rsidR="00091833" w:rsidRDefault="00091833" w:rsidP="00091833">
      <w:pPr>
        <w:pStyle w:val="Odstavecseseznamem"/>
        <w:numPr>
          <w:ilvl w:val="1"/>
          <w:numId w:val="2"/>
        </w:numPr>
        <w:spacing w:after="120"/>
      </w:pPr>
      <w:r>
        <w:t>pomocí malých tlačítek (Ohraničení – vždy jedna strana)</w:t>
      </w:r>
    </w:p>
    <w:p w:rsidR="00091833" w:rsidRDefault="00091833" w:rsidP="00091833">
      <w:pPr>
        <w:pStyle w:val="Odstavecseseznamem"/>
        <w:numPr>
          <w:ilvl w:val="1"/>
          <w:numId w:val="2"/>
        </w:numPr>
        <w:spacing w:after="120"/>
      </w:pPr>
      <w:r>
        <w:t>přímo v náhledu klepnutím na příslušnou čáru</w:t>
      </w:r>
    </w:p>
    <w:p w:rsidR="00B338A7" w:rsidRDefault="00B338A7" w:rsidP="00ED4905">
      <w:pPr>
        <w:spacing w:after="0"/>
      </w:pPr>
      <w:r w:rsidRPr="00373D43">
        <w:rPr>
          <w:b/>
          <w:i/>
        </w:rPr>
        <w:t>Záložka Zarovnání</w:t>
      </w:r>
      <w:r>
        <w:t xml:space="preserve"> (otevři a prostuduj)</w:t>
      </w:r>
    </w:p>
    <w:p w:rsidR="00B338A7" w:rsidRPr="004F1213" w:rsidRDefault="004F1213" w:rsidP="00ED4905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4F1213">
        <w:rPr>
          <w:b/>
        </w:rPr>
        <w:t>Z</w:t>
      </w:r>
      <w:r w:rsidR="00B338A7" w:rsidRPr="004F1213">
        <w:rPr>
          <w:b/>
        </w:rPr>
        <w:t>arovnání textu:</w:t>
      </w:r>
    </w:p>
    <w:p w:rsidR="00B338A7" w:rsidRDefault="00B338A7" w:rsidP="00F54304">
      <w:pPr>
        <w:pStyle w:val="Odstavecseseznamem"/>
        <w:numPr>
          <w:ilvl w:val="1"/>
          <w:numId w:val="1"/>
        </w:numPr>
        <w:spacing w:after="120"/>
        <w:ind w:left="1134" w:hanging="283"/>
      </w:pPr>
      <w:r w:rsidRPr="00B338A7">
        <w:rPr>
          <w:b/>
        </w:rPr>
        <w:t>Vodorovně</w:t>
      </w:r>
    </w:p>
    <w:p w:rsidR="00B338A7" w:rsidRDefault="00B338A7" w:rsidP="00F54304">
      <w:pPr>
        <w:pStyle w:val="Odstavecseseznamem"/>
        <w:numPr>
          <w:ilvl w:val="2"/>
          <w:numId w:val="1"/>
        </w:numPr>
        <w:spacing w:after="120"/>
        <w:ind w:left="1701" w:hanging="284"/>
      </w:pPr>
      <w:r>
        <w:t xml:space="preserve">navíc možnost zejména </w:t>
      </w:r>
      <w:r w:rsidRPr="00B338A7">
        <w:rPr>
          <w:b/>
        </w:rPr>
        <w:t>Vlevo n. Vpravo (Odsazení)</w:t>
      </w:r>
      <w:r>
        <w:t xml:space="preserve"> – umožňuje nastavit mezeru mezi ohraničením a obsahem buňky</w:t>
      </w:r>
    </w:p>
    <w:p w:rsidR="00B338A7" w:rsidRDefault="00B338A7" w:rsidP="00F54304">
      <w:pPr>
        <w:pStyle w:val="Odstavecseseznamem"/>
        <w:numPr>
          <w:ilvl w:val="2"/>
          <w:numId w:val="1"/>
        </w:numPr>
        <w:spacing w:after="120"/>
        <w:ind w:left="1701" w:hanging="284"/>
      </w:pPr>
      <w:r>
        <w:rPr>
          <w:b/>
        </w:rPr>
        <w:t xml:space="preserve">Do bloku </w:t>
      </w:r>
      <w:r>
        <w:t xml:space="preserve">– velikost buňky </w:t>
      </w:r>
      <w:r w:rsidR="004F1213">
        <w:t xml:space="preserve">i celého řádku </w:t>
      </w:r>
      <w:r>
        <w:t>se zvětší, aby se do ní vešel</w:t>
      </w:r>
      <w:r w:rsidR="004F1213">
        <w:t xml:space="preserve"> dlouhý obsah</w:t>
      </w:r>
    </w:p>
    <w:p w:rsidR="004F1213" w:rsidRPr="004F1213" w:rsidRDefault="004F1213" w:rsidP="00F54304">
      <w:pPr>
        <w:pStyle w:val="Odstavecseseznamem"/>
        <w:numPr>
          <w:ilvl w:val="1"/>
          <w:numId w:val="1"/>
        </w:numPr>
        <w:spacing w:after="120"/>
        <w:ind w:left="1134" w:hanging="283"/>
      </w:pPr>
      <w:r>
        <w:rPr>
          <w:b/>
        </w:rPr>
        <w:t>Svisle</w:t>
      </w:r>
    </w:p>
    <w:p w:rsidR="004F1213" w:rsidRDefault="004F1213" w:rsidP="00F54304">
      <w:pPr>
        <w:pStyle w:val="Odstavecseseznamem"/>
        <w:numPr>
          <w:ilvl w:val="2"/>
          <w:numId w:val="1"/>
        </w:numPr>
        <w:spacing w:after="120"/>
        <w:ind w:left="1701" w:hanging="283"/>
      </w:pPr>
      <w:r>
        <w:t>důležité u vysokých řádků</w:t>
      </w:r>
    </w:p>
    <w:p w:rsidR="004F1213" w:rsidRPr="004F1213" w:rsidRDefault="004F1213" w:rsidP="00ED4905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4F1213">
        <w:rPr>
          <w:b/>
        </w:rPr>
        <w:t>Nastavení textu:</w:t>
      </w:r>
    </w:p>
    <w:p w:rsidR="004F1213" w:rsidRDefault="004F1213" w:rsidP="00F54304">
      <w:pPr>
        <w:pStyle w:val="Odstavecseseznamem"/>
        <w:numPr>
          <w:ilvl w:val="1"/>
          <w:numId w:val="1"/>
        </w:numPr>
        <w:spacing w:after="120"/>
        <w:ind w:left="1134" w:hanging="283"/>
      </w:pPr>
      <w:r w:rsidRPr="004F1213">
        <w:rPr>
          <w:b/>
        </w:rPr>
        <w:t>Zalamovat text</w:t>
      </w:r>
      <w:r>
        <w:t xml:space="preserve">, </w:t>
      </w:r>
      <w:r w:rsidRPr="004F1213">
        <w:rPr>
          <w:b/>
        </w:rPr>
        <w:t>Přizpůsobovat buňce</w:t>
      </w:r>
      <w:r>
        <w:t xml:space="preserve"> (přizpůsobí velikost a vzdálenost písmen, aby se text do buňky vešel), </w:t>
      </w:r>
      <w:r w:rsidRPr="004F1213">
        <w:rPr>
          <w:b/>
        </w:rPr>
        <w:t>Sloučit buňky</w:t>
      </w:r>
    </w:p>
    <w:p w:rsidR="004F1213" w:rsidRDefault="004F1213" w:rsidP="00ED4905">
      <w:pPr>
        <w:pStyle w:val="Odstavecseseznamem"/>
        <w:numPr>
          <w:ilvl w:val="0"/>
          <w:numId w:val="1"/>
        </w:numPr>
        <w:spacing w:after="120"/>
      </w:pPr>
      <w:r w:rsidRPr="004F1213">
        <w:rPr>
          <w:b/>
        </w:rPr>
        <w:t xml:space="preserve">Orientace </w:t>
      </w:r>
      <w:r>
        <w:t>(otočení textu):</w:t>
      </w:r>
    </w:p>
    <w:p w:rsidR="004F1213" w:rsidRDefault="004F1213" w:rsidP="00F54304">
      <w:pPr>
        <w:pStyle w:val="Odstavecseseznamem"/>
        <w:numPr>
          <w:ilvl w:val="1"/>
          <w:numId w:val="1"/>
        </w:numPr>
        <w:spacing w:after="120"/>
        <w:ind w:left="1134" w:hanging="283"/>
      </w:pPr>
      <w:r>
        <w:t>myší klepnout do půlkruhovitého výřezu nebo pomocí stupňů</w:t>
      </w:r>
    </w:p>
    <w:p w:rsidR="00091833" w:rsidRDefault="00091833" w:rsidP="00091833">
      <w:pPr>
        <w:spacing w:after="0"/>
      </w:pPr>
      <w:r w:rsidRPr="00373D43">
        <w:rPr>
          <w:b/>
          <w:i/>
        </w:rPr>
        <w:t>Záložka Písmo</w:t>
      </w:r>
      <w:r>
        <w:t xml:space="preserve"> (otevři a prostuduj)</w:t>
      </w:r>
    </w:p>
    <w:p w:rsidR="00091833" w:rsidRDefault="00091833" w:rsidP="00091833">
      <w:pPr>
        <w:pStyle w:val="Odstavecseseznamem"/>
        <w:numPr>
          <w:ilvl w:val="0"/>
          <w:numId w:val="1"/>
        </w:numPr>
        <w:spacing w:after="120"/>
      </w:pPr>
      <w:r>
        <w:lastRenderedPageBreak/>
        <w:t xml:space="preserve">kompletní nastavení parametrů písma – podoba </w:t>
      </w:r>
      <w:proofErr w:type="gramStart"/>
      <w:r>
        <w:t>se</w:t>
      </w:r>
      <w:proofErr w:type="gramEnd"/>
      <w:r>
        <w:t xml:space="preserve"> ihned </w:t>
      </w:r>
      <w:proofErr w:type="gramStart"/>
      <w:r>
        <w:t>zobrazuje</w:t>
      </w:r>
      <w:proofErr w:type="gramEnd"/>
      <w:r>
        <w:t xml:space="preserve"> v poli </w:t>
      </w:r>
      <w:proofErr w:type="gramStart"/>
      <w:r>
        <w:t>Náhled</w:t>
      </w:r>
      <w:proofErr w:type="gramEnd"/>
    </w:p>
    <w:p w:rsidR="00091833" w:rsidRDefault="00091833" w:rsidP="00091833">
      <w:pPr>
        <w:spacing w:after="0"/>
      </w:pPr>
      <w:r w:rsidRPr="00373D43">
        <w:rPr>
          <w:b/>
          <w:i/>
        </w:rPr>
        <w:t>Záložka výplň</w:t>
      </w:r>
      <w:r>
        <w:t xml:space="preserve"> (otevři a prostuduj)</w:t>
      </w:r>
    </w:p>
    <w:p w:rsidR="00091833" w:rsidRDefault="00091833" w:rsidP="00091833">
      <w:pPr>
        <w:pStyle w:val="Odstavecseseznamem"/>
        <w:numPr>
          <w:ilvl w:val="0"/>
          <w:numId w:val="1"/>
        </w:numPr>
        <w:spacing w:after="120"/>
      </w:pPr>
      <w:r>
        <w:t>pozadí buňky</w:t>
      </w:r>
    </w:p>
    <w:p w:rsidR="00091833" w:rsidRPr="00E05A36" w:rsidRDefault="00091833" w:rsidP="00373D43">
      <w:pPr>
        <w:pStyle w:val="Odstavecseseznamem"/>
        <w:numPr>
          <w:ilvl w:val="0"/>
          <w:numId w:val="1"/>
        </w:numPr>
        <w:spacing w:after="360"/>
        <w:ind w:left="714" w:hanging="357"/>
      </w:pPr>
      <w:r>
        <w:t xml:space="preserve">! </w:t>
      </w:r>
      <w:proofErr w:type="gramStart"/>
      <w:r>
        <w:t>pozor</w:t>
      </w:r>
      <w:proofErr w:type="gramEnd"/>
      <w:r>
        <w:t xml:space="preserve"> na čitelnost, použití vzorku se doporučuje jen u prázdných buněk</w:t>
      </w:r>
    </w:p>
    <w:p w:rsidR="00373D43" w:rsidRDefault="00373D43" w:rsidP="00373D43">
      <w:pPr>
        <w:spacing w:after="0"/>
        <w:rPr>
          <w:b/>
        </w:rPr>
      </w:pPr>
      <w:r w:rsidRPr="0033561A">
        <w:rPr>
          <w:b/>
        </w:rPr>
        <w:t>Skupina Číslo</w:t>
      </w:r>
    </w:p>
    <w:p w:rsidR="00373D43" w:rsidRPr="00091833" w:rsidRDefault="00373D43" w:rsidP="00373D43">
      <w:pPr>
        <w:pStyle w:val="Odstavecseseznamem"/>
        <w:numPr>
          <w:ilvl w:val="0"/>
          <w:numId w:val="7"/>
        </w:numPr>
        <w:spacing w:after="120"/>
        <w:rPr>
          <w:b/>
        </w:rPr>
      </w:pPr>
      <w:r>
        <w:t>rozbalovací nabídka – zjednodušená volba formátu čísla (otevři a prostuduj)</w:t>
      </w:r>
    </w:p>
    <w:p w:rsidR="00373D43" w:rsidRPr="00091833" w:rsidRDefault="00373D43" w:rsidP="00373D43">
      <w:pPr>
        <w:pStyle w:val="Odstavecseseznamem"/>
        <w:numPr>
          <w:ilvl w:val="0"/>
          <w:numId w:val="7"/>
        </w:numPr>
        <w:spacing w:after="120"/>
        <w:rPr>
          <w:b/>
        </w:rPr>
      </w:pPr>
      <w:r>
        <w:t>tlačítka pro vybrané možnosti úpravy formátu čísla (účetnický formát, %, oddělování řádů)</w:t>
      </w:r>
    </w:p>
    <w:p w:rsidR="00373D43" w:rsidRPr="0033561A" w:rsidRDefault="00373D43" w:rsidP="00373D43">
      <w:pPr>
        <w:pStyle w:val="Odstavecseseznamem"/>
        <w:numPr>
          <w:ilvl w:val="0"/>
          <w:numId w:val="7"/>
        </w:numPr>
        <w:spacing w:after="360"/>
        <w:ind w:left="714" w:hanging="357"/>
        <w:rPr>
          <w:b/>
        </w:rPr>
      </w:pPr>
      <w:r>
        <w:t xml:space="preserve">tlačítka pro </w:t>
      </w:r>
      <w:r w:rsidRPr="00091833">
        <w:rPr>
          <w:b/>
        </w:rPr>
        <w:t>změnu počtu zobrazovaných řádů</w:t>
      </w:r>
      <w:r>
        <w:t xml:space="preserve"> čísla</w:t>
      </w:r>
      <w:r w:rsidR="00D17042">
        <w:t xml:space="preserve"> (desetinných míst)</w:t>
      </w:r>
      <w:r>
        <w:t xml:space="preserve"> - ! </w:t>
      </w:r>
      <w:proofErr w:type="gramStart"/>
      <w:r>
        <w:t>číslo</w:t>
      </w:r>
      <w:proofErr w:type="gramEnd"/>
      <w:r>
        <w:t xml:space="preserve"> se nezaokrouhluje (skutečná hodnota je vidět v řádku vzorců)</w:t>
      </w:r>
    </w:p>
    <w:p w:rsidR="00373D43" w:rsidRDefault="00373D43" w:rsidP="00373D43">
      <w:pPr>
        <w:spacing w:after="0"/>
        <w:rPr>
          <w:b/>
        </w:rPr>
      </w:pPr>
      <w:r>
        <w:rPr>
          <w:b/>
        </w:rPr>
        <w:t>Kalendářní datum</w:t>
      </w:r>
    </w:p>
    <w:p w:rsidR="00373D43" w:rsidRPr="00531B26" w:rsidRDefault="00373D43" w:rsidP="00373D43">
      <w:pPr>
        <w:pStyle w:val="Odstavecseseznamem"/>
        <w:numPr>
          <w:ilvl w:val="0"/>
          <w:numId w:val="7"/>
        </w:numPr>
        <w:spacing w:after="120"/>
        <w:rPr>
          <w:sz w:val="24"/>
        </w:rPr>
      </w:pPr>
      <w:r>
        <w:rPr>
          <w:sz w:val="24"/>
        </w:rPr>
        <w:t xml:space="preserve">rozbalovací nabídka ve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. Číslo: </w:t>
      </w:r>
      <w:r w:rsidRPr="00373D43">
        <w:rPr>
          <w:b/>
          <w:sz w:val="24"/>
        </w:rPr>
        <w:t>Datum krátké</w:t>
      </w:r>
      <w:r>
        <w:rPr>
          <w:sz w:val="24"/>
        </w:rPr>
        <w:t xml:space="preserve">, </w:t>
      </w:r>
      <w:r w:rsidRPr="00373D43">
        <w:rPr>
          <w:b/>
          <w:sz w:val="24"/>
        </w:rPr>
        <w:t>Datum dlouhé</w:t>
      </w:r>
    </w:p>
    <w:p w:rsidR="00373D43" w:rsidRPr="00531B26" w:rsidRDefault="00373D43" w:rsidP="00373D43">
      <w:pPr>
        <w:pStyle w:val="Odstavecseseznamem"/>
        <w:numPr>
          <w:ilvl w:val="0"/>
          <w:numId w:val="7"/>
        </w:numPr>
        <w:spacing w:after="120"/>
        <w:rPr>
          <w:sz w:val="24"/>
        </w:rPr>
      </w:pPr>
      <w:r w:rsidRPr="00531B26">
        <w:rPr>
          <w:sz w:val="24"/>
        </w:rPr>
        <w:t xml:space="preserve">další formáty v nabídce Formát </w:t>
      </w:r>
      <w:r>
        <w:rPr>
          <w:sz w:val="24"/>
        </w:rPr>
        <w:t>buňky, záložka Č</w:t>
      </w:r>
      <w:r w:rsidRPr="00531B26">
        <w:rPr>
          <w:sz w:val="24"/>
        </w:rPr>
        <w:t>ísl</w:t>
      </w:r>
      <w:r>
        <w:rPr>
          <w:sz w:val="24"/>
        </w:rPr>
        <w:t>o,</w:t>
      </w:r>
      <w:r w:rsidRPr="00531B26">
        <w:rPr>
          <w:sz w:val="24"/>
        </w:rPr>
        <w:t xml:space="preserve"> </w:t>
      </w:r>
      <w:r>
        <w:rPr>
          <w:sz w:val="24"/>
        </w:rPr>
        <w:t>Datum – nejsou podle ČSN</w:t>
      </w:r>
    </w:p>
    <w:p w:rsidR="00373D43" w:rsidRPr="00373D43" w:rsidRDefault="00373D43" w:rsidP="00373D43">
      <w:pPr>
        <w:pStyle w:val="Odstavecseseznamem"/>
        <w:numPr>
          <w:ilvl w:val="0"/>
          <w:numId w:val="7"/>
        </w:numPr>
        <w:spacing w:after="120"/>
        <w:rPr>
          <w:b/>
          <w:sz w:val="24"/>
        </w:rPr>
      </w:pPr>
      <w:r w:rsidRPr="00373D43">
        <w:rPr>
          <w:b/>
          <w:sz w:val="24"/>
        </w:rPr>
        <w:t>formát čísla Vlastní:</w:t>
      </w:r>
    </w:p>
    <w:p w:rsidR="00373D43" w:rsidRDefault="00373D43" w:rsidP="00373D43">
      <w:pPr>
        <w:pStyle w:val="Odstavecseseznamem"/>
        <w:numPr>
          <w:ilvl w:val="1"/>
          <w:numId w:val="7"/>
        </w:numPr>
        <w:spacing w:after="120"/>
        <w:rPr>
          <w:sz w:val="24"/>
        </w:rPr>
      </w:pPr>
      <w:r>
        <w:rPr>
          <w:sz w:val="24"/>
        </w:rPr>
        <w:t>vytvoříme libovolnou podobu data pomocí symbolů d (den), m (měsíc), r (rok)</w:t>
      </w:r>
    </w:p>
    <w:p w:rsidR="00373D43" w:rsidRPr="00531B26" w:rsidRDefault="00373D43" w:rsidP="00373D43">
      <w:pPr>
        <w:pStyle w:val="Odstavecseseznamem"/>
        <w:numPr>
          <w:ilvl w:val="1"/>
          <w:numId w:val="7"/>
        </w:numPr>
        <w:spacing w:after="360"/>
        <w:ind w:left="1434" w:hanging="357"/>
        <w:rPr>
          <w:sz w:val="24"/>
        </w:rPr>
      </w:pPr>
      <w:r w:rsidRPr="00531B26">
        <w:rPr>
          <w:sz w:val="24"/>
        </w:rPr>
        <w:t xml:space="preserve"> d (1 č.), </w:t>
      </w:r>
      <w:proofErr w:type="spellStart"/>
      <w:r w:rsidRPr="00531B26">
        <w:rPr>
          <w:sz w:val="24"/>
        </w:rPr>
        <w:t>dd</w:t>
      </w:r>
      <w:proofErr w:type="spellEnd"/>
      <w:r w:rsidRPr="00531B26">
        <w:rPr>
          <w:sz w:val="24"/>
        </w:rPr>
        <w:t xml:space="preserve"> (2 č.), </w:t>
      </w:r>
      <w:proofErr w:type="spellStart"/>
      <w:r w:rsidRPr="00531B26">
        <w:rPr>
          <w:sz w:val="24"/>
        </w:rPr>
        <w:t>ddd</w:t>
      </w:r>
      <w:proofErr w:type="spellEnd"/>
      <w:r w:rsidRPr="00531B26">
        <w:rPr>
          <w:sz w:val="24"/>
        </w:rPr>
        <w:t xml:space="preserve"> (po), </w:t>
      </w:r>
      <w:proofErr w:type="spellStart"/>
      <w:r w:rsidRPr="00531B26">
        <w:rPr>
          <w:sz w:val="24"/>
        </w:rPr>
        <w:t>dddd</w:t>
      </w:r>
      <w:proofErr w:type="spellEnd"/>
      <w:r w:rsidRPr="00531B26">
        <w:rPr>
          <w:sz w:val="24"/>
        </w:rPr>
        <w:t xml:space="preserve"> (pondělí), m (1 č.), mm (2 č.), </w:t>
      </w:r>
      <w:proofErr w:type="spellStart"/>
      <w:r w:rsidRPr="00531B26">
        <w:rPr>
          <w:sz w:val="24"/>
        </w:rPr>
        <w:t>mmm</w:t>
      </w:r>
      <w:proofErr w:type="spellEnd"/>
      <w:r w:rsidRPr="00531B26">
        <w:rPr>
          <w:sz w:val="24"/>
        </w:rPr>
        <w:t xml:space="preserve"> (římskou číslicí), </w:t>
      </w:r>
      <w:proofErr w:type="spellStart"/>
      <w:r w:rsidRPr="00531B26">
        <w:rPr>
          <w:sz w:val="24"/>
        </w:rPr>
        <w:t>mmmm</w:t>
      </w:r>
      <w:proofErr w:type="spellEnd"/>
      <w:r w:rsidRPr="00531B26">
        <w:rPr>
          <w:sz w:val="24"/>
        </w:rPr>
        <w:t xml:space="preserve"> (leden), r n. </w:t>
      </w:r>
      <w:proofErr w:type="spellStart"/>
      <w:r w:rsidRPr="00531B26">
        <w:rPr>
          <w:sz w:val="24"/>
        </w:rPr>
        <w:t>rr</w:t>
      </w:r>
      <w:proofErr w:type="spellEnd"/>
      <w:r w:rsidRPr="00531B26">
        <w:rPr>
          <w:sz w:val="24"/>
        </w:rPr>
        <w:t xml:space="preserve"> (</w:t>
      </w:r>
      <w:proofErr w:type="spellStart"/>
      <w:r w:rsidRPr="00531B26">
        <w:rPr>
          <w:sz w:val="24"/>
        </w:rPr>
        <w:t>posl</w:t>
      </w:r>
      <w:proofErr w:type="spellEnd"/>
      <w:r w:rsidRPr="00531B26">
        <w:rPr>
          <w:sz w:val="24"/>
        </w:rPr>
        <w:t xml:space="preserve">. dvojčíslí letopočtu), </w:t>
      </w:r>
      <w:proofErr w:type="spellStart"/>
      <w:r w:rsidRPr="00531B26">
        <w:rPr>
          <w:sz w:val="24"/>
        </w:rPr>
        <w:t>rrr</w:t>
      </w:r>
      <w:proofErr w:type="spellEnd"/>
      <w:r w:rsidRPr="00531B26">
        <w:rPr>
          <w:sz w:val="24"/>
        </w:rPr>
        <w:t xml:space="preserve"> n. </w:t>
      </w:r>
      <w:proofErr w:type="spellStart"/>
      <w:r w:rsidRPr="00531B26">
        <w:rPr>
          <w:sz w:val="24"/>
        </w:rPr>
        <w:t>rrrr</w:t>
      </w:r>
      <w:proofErr w:type="spellEnd"/>
      <w:r w:rsidRPr="00531B26">
        <w:rPr>
          <w:sz w:val="24"/>
        </w:rPr>
        <w:t xml:space="preserve"> (letopočet) – možno </w:t>
      </w:r>
      <w:proofErr w:type="spellStart"/>
      <w:r w:rsidRPr="00531B26">
        <w:rPr>
          <w:sz w:val="24"/>
        </w:rPr>
        <w:t>nakombinovat</w:t>
      </w:r>
      <w:proofErr w:type="spellEnd"/>
    </w:p>
    <w:p w:rsidR="004F2E04" w:rsidRPr="00373D43" w:rsidRDefault="004F2E04" w:rsidP="00373D43">
      <w:pPr>
        <w:spacing w:after="120"/>
        <w:jc w:val="center"/>
        <w:rPr>
          <w:b/>
          <w:sz w:val="24"/>
          <w:szCs w:val="24"/>
        </w:rPr>
      </w:pPr>
      <w:r w:rsidRPr="00373D43">
        <w:rPr>
          <w:b/>
          <w:sz w:val="24"/>
          <w:szCs w:val="24"/>
        </w:rPr>
        <w:t>Jednoduché výpočty v </w:t>
      </w:r>
      <w:proofErr w:type="spellStart"/>
      <w:r w:rsidRPr="00373D43">
        <w:rPr>
          <w:b/>
          <w:sz w:val="24"/>
          <w:szCs w:val="24"/>
        </w:rPr>
        <w:t>Excellu</w:t>
      </w:r>
      <w:proofErr w:type="spellEnd"/>
    </w:p>
    <w:p w:rsidR="004F2E04" w:rsidRDefault="004F2E04" w:rsidP="004F2E04">
      <w:pPr>
        <w:pStyle w:val="Odstavecseseznamem"/>
        <w:numPr>
          <w:ilvl w:val="0"/>
          <w:numId w:val="1"/>
        </w:numPr>
        <w:spacing w:after="120"/>
      </w:pPr>
      <w:r>
        <w:t xml:space="preserve">při označení oblasti buněk zobrazí </w:t>
      </w:r>
      <w:proofErr w:type="spellStart"/>
      <w:r>
        <w:t>Excell</w:t>
      </w:r>
      <w:proofErr w:type="spellEnd"/>
      <w:r>
        <w:t xml:space="preserve"> </w:t>
      </w:r>
      <w:r w:rsidRPr="009447DE">
        <w:rPr>
          <w:b/>
        </w:rPr>
        <w:t>na stavovém řádku</w:t>
      </w:r>
      <w:r>
        <w:t xml:space="preserve"> (dolní okraj okna) počet, součet a průměr hodnot z označené oblasti</w:t>
      </w:r>
    </w:p>
    <w:p w:rsidR="00B11CD0" w:rsidRDefault="00B11CD0" w:rsidP="004F2E04">
      <w:pPr>
        <w:pStyle w:val="Odstavecseseznamem"/>
        <w:numPr>
          <w:ilvl w:val="0"/>
          <w:numId w:val="1"/>
        </w:numPr>
        <w:spacing w:after="120"/>
      </w:pPr>
      <w:r>
        <w:t>výsledek se může zobrazovat</w:t>
      </w:r>
      <w:r w:rsidR="004F2E04">
        <w:t xml:space="preserve"> </w:t>
      </w:r>
      <w:r w:rsidR="004F2E04" w:rsidRPr="009447DE">
        <w:rPr>
          <w:b/>
        </w:rPr>
        <w:t>v označené buňce</w:t>
      </w:r>
      <w:r>
        <w:t>:</w:t>
      </w:r>
    </w:p>
    <w:p w:rsidR="00B11CD0" w:rsidRDefault="004F2E04" w:rsidP="00B11CD0">
      <w:pPr>
        <w:pStyle w:val="Odstavecseseznamem"/>
        <w:numPr>
          <w:ilvl w:val="1"/>
          <w:numId w:val="1"/>
        </w:numPr>
        <w:spacing w:after="120"/>
      </w:pPr>
      <w:r>
        <w:t xml:space="preserve"> pomocí </w:t>
      </w:r>
      <w:r w:rsidRPr="009447DE">
        <w:rPr>
          <w:b/>
        </w:rPr>
        <w:t>vzorce</w:t>
      </w:r>
      <w:r w:rsidR="00B11CD0">
        <w:t>:</w:t>
      </w:r>
    </w:p>
    <w:p w:rsidR="004F2E04" w:rsidRPr="00B11CD0" w:rsidRDefault="004F2E04" w:rsidP="00B11CD0">
      <w:pPr>
        <w:pStyle w:val="Odstavecseseznamem"/>
        <w:numPr>
          <w:ilvl w:val="2"/>
          <w:numId w:val="1"/>
        </w:numPr>
        <w:spacing w:after="120"/>
      </w:pPr>
      <w:r>
        <w:t xml:space="preserve">! </w:t>
      </w:r>
      <w:proofErr w:type="gramStart"/>
      <w:r>
        <w:t>vzorec</w:t>
      </w:r>
      <w:proofErr w:type="gramEnd"/>
      <w:r>
        <w:t xml:space="preserve"> vždy </w:t>
      </w:r>
      <w:r w:rsidRPr="004F2E04">
        <w:rPr>
          <w:b/>
        </w:rPr>
        <w:t>začíná znaménkem =</w:t>
      </w:r>
      <w:r w:rsidR="00193912">
        <w:t>, ukončujeme jej kl. ENTER</w:t>
      </w:r>
    </w:p>
    <w:p w:rsidR="00B11CD0" w:rsidRDefault="00B11CD0" w:rsidP="00B11CD0">
      <w:pPr>
        <w:pStyle w:val="Odstavecseseznamem"/>
        <w:numPr>
          <w:ilvl w:val="2"/>
          <w:numId w:val="1"/>
        </w:numPr>
        <w:spacing w:after="120"/>
      </w:pPr>
      <w:r>
        <w:t>mezery se ve vzorci nedělají</w:t>
      </w:r>
    </w:p>
    <w:p w:rsidR="004F2E04" w:rsidRDefault="00B11CD0" w:rsidP="00B11CD0">
      <w:pPr>
        <w:pStyle w:val="Odstavecseseznamem"/>
        <w:numPr>
          <w:ilvl w:val="2"/>
          <w:numId w:val="1"/>
        </w:numPr>
        <w:spacing w:after="120"/>
      </w:pPr>
      <w:r>
        <w:t>do buňky zadáme</w:t>
      </w:r>
      <w:r w:rsidR="00D17042">
        <w:t xml:space="preserve"> vzorec pomocí mat.</w:t>
      </w:r>
      <w:r w:rsidR="004F2E04">
        <w:t xml:space="preserve"> </w:t>
      </w:r>
      <w:proofErr w:type="gramStart"/>
      <w:r w:rsidR="004F2E04">
        <w:t>znamének</w:t>
      </w:r>
      <w:proofErr w:type="gramEnd"/>
      <w:r w:rsidR="00D17042">
        <w:t xml:space="preserve"> (+, -, *, /), popř. závorek, např. =B1+B1/</w:t>
      </w:r>
      <w:r w:rsidR="004F2E04">
        <w:t>B3</w:t>
      </w:r>
      <w:r w:rsidR="00D17042">
        <w:t xml:space="preserve"> (adresy buněk zadáváme ručně nebo kliknutím na buňku – její adresa </w:t>
      </w:r>
      <w:r w:rsidR="00193912">
        <w:t>se vloží do vzorce sama)</w:t>
      </w:r>
    </w:p>
    <w:p w:rsidR="00B11CD0" w:rsidRDefault="00B11CD0" w:rsidP="00B11CD0">
      <w:pPr>
        <w:pStyle w:val="Odstavecseseznamem"/>
        <w:numPr>
          <w:ilvl w:val="1"/>
          <w:numId w:val="1"/>
        </w:numPr>
        <w:spacing w:after="120"/>
      </w:pPr>
      <w:r>
        <w:t xml:space="preserve">pomocí </w:t>
      </w:r>
      <w:r w:rsidRPr="009447DE">
        <w:rPr>
          <w:b/>
        </w:rPr>
        <w:t>funkce</w:t>
      </w:r>
      <w:r>
        <w:t>:</w:t>
      </w:r>
    </w:p>
    <w:p w:rsidR="00B11CD0" w:rsidRDefault="00B11CD0" w:rsidP="00B11CD0">
      <w:pPr>
        <w:pStyle w:val="Odstavecseseznamem"/>
        <w:numPr>
          <w:ilvl w:val="2"/>
          <w:numId w:val="1"/>
        </w:numPr>
        <w:spacing w:after="120"/>
      </w:pPr>
      <w:r>
        <w:t>označíme buňku, kde má být zobrazen výsledek</w:t>
      </w:r>
    </w:p>
    <w:p w:rsidR="00B11CD0" w:rsidRPr="009447DE" w:rsidRDefault="00B11CD0" w:rsidP="00B11CD0">
      <w:pPr>
        <w:pStyle w:val="Odstavecseseznamem"/>
        <w:numPr>
          <w:ilvl w:val="2"/>
          <w:numId w:val="1"/>
        </w:numPr>
        <w:spacing w:after="120"/>
      </w:pPr>
      <w:r>
        <w:t xml:space="preserve">karta Domů, </w:t>
      </w:r>
      <w:proofErr w:type="spellStart"/>
      <w:r>
        <w:t>sk</w:t>
      </w:r>
      <w:proofErr w:type="spellEnd"/>
      <w:r>
        <w:t xml:space="preserve">. Úpravy, tlačítko </w:t>
      </w:r>
      <w:r w:rsidRPr="009447DE">
        <w:rPr>
          <w:b/>
        </w:rPr>
        <w:t>Automatické shrnutí</w:t>
      </w:r>
      <w:r>
        <w:t xml:space="preserve"> – vybereme z možností </w:t>
      </w:r>
      <w:r w:rsidRPr="009447DE">
        <w:rPr>
          <w:b/>
        </w:rPr>
        <w:t>Suma</w:t>
      </w:r>
      <w:r>
        <w:t xml:space="preserve"> (součet), </w:t>
      </w:r>
      <w:r w:rsidRPr="009447DE">
        <w:rPr>
          <w:b/>
        </w:rPr>
        <w:t>Průměr</w:t>
      </w:r>
      <w:r>
        <w:t xml:space="preserve">, </w:t>
      </w:r>
      <w:r w:rsidRPr="009447DE">
        <w:rPr>
          <w:b/>
        </w:rPr>
        <w:t>Počt</w:t>
      </w:r>
      <w:r w:rsidR="009447DE" w:rsidRPr="009447DE">
        <w:rPr>
          <w:b/>
        </w:rPr>
        <w:t>y</w:t>
      </w:r>
      <w:r w:rsidR="009447DE">
        <w:t xml:space="preserve"> (počet hodnot)</w:t>
      </w:r>
      <w:r>
        <w:t xml:space="preserve">, </w:t>
      </w:r>
      <w:r w:rsidRPr="009447DE">
        <w:rPr>
          <w:b/>
        </w:rPr>
        <w:t>Minimum</w:t>
      </w:r>
      <w:r>
        <w:t xml:space="preserve">, </w:t>
      </w:r>
      <w:r w:rsidRPr="009447DE">
        <w:rPr>
          <w:b/>
        </w:rPr>
        <w:t>Maximum</w:t>
      </w:r>
    </w:p>
    <w:p w:rsidR="009447DE" w:rsidRDefault="009447DE" w:rsidP="00B11CD0">
      <w:pPr>
        <w:pStyle w:val="Odstavecseseznamem"/>
        <w:numPr>
          <w:ilvl w:val="2"/>
          <w:numId w:val="1"/>
        </w:numPr>
        <w:spacing w:after="120"/>
      </w:pPr>
      <w:proofErr w:type="spellStart"/>
      <w:r>
        <w:t>Excell</w:t>
      </w:r>
      <w:proofErr w:type="spellEnd"/>
      <w:r>
        <w:t xml:space="preserve"> označí oblast, ze které se má výpočet provést</w:t>
      </w:r>
    </w:p>
    <w:p w:rsidR="009447DE" w:rsidRDefault="009447DE" w:rsidP="009447DE">
      <w:pPr>
        <w:pStyle w:val="Odstavecseseznamem"/>
        <w:numPr>
          <w:ilvl w:val="3"/>
          <w:numId w:val="4"/>
        </w:numPr>
        <w:spacing w:after="120"/>
      </w:pPr>
      <w:r>
        <w:t>souhlasíme-li s navrženou oblastí, stiskneme Enter</w:t>
      </w:r>
    </w:p>
    <w:p w:rsidR="009447DE" w:rsidRDefault="009447DE" w:rsidP="00BC6ED1">
      <w:pPr>
        <w:pStyle w:val="Odstavecseseznamem"/>
        <w:numPr>
          <w:ilvl w:val="3"/>
          <w:numId w:val="4"/>
        </w:numPr>
        <w:spacing w:after="120"/>
        <w:ind w:left="2874" w:hanging="357"/>
      </w:pPr>
      <w:r>
        <w:t>nesouhlasíme-li, označíme jinou oblast a stiskneme Enter</w:t>
      </w:r>
    </w:p>
    <w:p w:rsidR="007802F8" w:rsidRPr="00BC6ED1" w:rsidRDefault="007802F8" w:rsidP="007802F8">
      <w:pPr>
        <w:spacing w:after="0"/>
        <w:rPr>
          <w:b/>
        </w:rPr>
      </w:pPr>
      <w:r w:rsidRPr="00BC6ED1">
        <w:rPr>
          <w:b/>
        </w:rPr>
        <w:t>Kopírování buňky se vzorcem</w:t>
      </w:r>
    </w:p>
    <w:p w:rsidR="007802F8" w:rsidRPr="00BC6ED1" w:rsidRDefault="007802F8" w:rsidP="007802F8">
      <w:pPr>
        <w:pStyle w:val="Odstavecseseznamem"/>
        <w:numPr>
          <w:ilvl w:val="0"/>
          <w:numId w:val="11"/>
        </w:numPr>
        <w:spacing w:after="120"/>
      </w:pPr>
      <w:r w:rsidRPr="00BC6ED1">
        <w:t>tažením za pravý dolní roh (+) do sousedních buněk nebo pomocí schránky do jiných buněk</w:t>
      </w:r>
    </w:p>
    <w:p w:rsidR="007802F8" w:rsidRPr="00BC6ED1" w:rsidRDefault="007802F8" w:rsidP="007802F8">
      <w:pPr>
        <w:pStyle w:val="Odstavecseseznamem"/>
        <w:numPr>
          <w:ilvl w:val="0"/>
          <w:numId w:val="11"/>
        </w:numPr>
        <w:spacing w:after="120"/>
      </w:pPr>
      <w:r w:rsidRPr="00BC6ED1">
        <w:t>při kopírování se vzorec mění (odpovídá hodnotám v příslušných buňkách jiného řádku n. sloupce)</w:t>
      </w:r>
    </w:p>
    <w:p w:rsidR="007802F8" w:rsidRPr="00BC6ED1" w:rsidRDefault="007802F8" w:rsidP="007802F8">
      <w:pPr>
        <w:spacing w:after="0"/>
        <w:rPr>
          <w:b/>
        </w:rPr>
      </w:pPr>
      <w:r w:rsidRPr="00BC6ED1">
        <w:rPr>
          <w:b/>
        </w:rPr>
        <w:t>Přesun buňky se vzorcem</w:t>
      </w:r>
    </w:p>
    <w:p w:rsidR="007802F8" w:rsidRPr="00BC6ED1" w:rsidRDefault="007802F8" w:rsidP="007802F8">
      <w:pPr>
        <w:pStyle w:val="Odstavecseseznamem"/>
        <w:numPr>
          <w:ilvl w:val="0"/>
          <w:numId w:val="12"/>
        </w:numPr>
        <w:spacing w:after="120"/>
      </w:pPr>
      <w:r w:rsidRPr="00BC6ED1">
        <w:t>tažením při zobrazeném kříži</w:t>
      </w:r>
    </w:p>
    <w:p w:rsidR="007802F8" w:rsidRPr="00BC6ED1" w:rsidRDefault="007802F8" w:rsidP="00BC6ED1">
      <w:pPr>
        <w:pStyle w:val="Odstavecseseznamem"/>
        <w:numPr>
          <w:ilvl w:val="0"/>
          <w:numId w:val="12"/>
        </w:numPr>
        <w:spacing w:after="360"/>
        <w:ind w:left="714" w:hanging="357"/>
      </w:pPr>
      <w:r w:rsidRPr="00BC6ED1">
        <w:t>při přesunu se vzorec nemění</w:t>
      </w:r>
    </w:p>
    <w:p w:rsidR="00BC6ED1" w:rsidRPr="00531B26" w:rsidRDefault="00BC6ED1" w:rsidP="00BC6ED1">
      <w:pPr>
        <w:spacing w:after="0"/>
        <w:jc w:val="center"/>
        <w:rPr>
          <w:b/>
          <w:sz w:val="24"/>
        </w:rPr>
      </w:pPr>
      <w:r w:rsidRPr="00531B26">
        <w:rPr>
          <w:b/>
          <w:sz w:val="24"/>
        </w:rPr>
        <w:t>Zarovnání tabulky na střed stránky</w:t>
      </w:r>
    </w:p>
    <w:p w:rsidR="00BC6ED1" w:rsidRPr="00BC6ED1" w:rsidRDefault="00BC6ED1" w:rsidP="00BC6ED1">
      <w:pPr>
        <w:pStyle w:val="Odstavecseseznamem"/>
        <w:numPr>
          <w:ilvl w:val="0"/>
          <w:numId w:val="14"/>
        </w:numPr>
        <w:spacing w:after="360"/>
        <w:ind w:left="714" w:hanging="357"/>
        <w:rPr>
          <w:b/>
        </w:rPr>
      </w:pPr>
      <w:r w:rsidRPr="00BC6ED1">
        <w:t>Rozložení stránky/Vzhled stránky/Okraje – Vycentrovat na stránce - Vodorovně, Svisle</w:t>
      </w:r>
    </w:p>
    <w:p w:rsidR="00BC6ED1" w:rsidRPr="00531B26" w:rsidRDefault="00BC6ED1" w:rsidP="00BC6ED1">
      <w:pPr>
        <w:spacing w:after="0"/>
        <w:jc w:val="center"/>
        <w:rPr>
          <w:b/>
          <w:sz w:val="24"/>
        </w:rPr>
      </w:pPr>
      <w:r w:rsidRPr="00531B26">
        <w:rPr>
          <w:b/>
          <w:sz w:val="24"/>
        </w:rPr>
        <w:t>Práce s listy</w:t>
      </w:r>
    </w:p>
    <w:p w:rsidR="00373D43" w:rsidRPr="00BC6ED1" w:rsidRDefault="00BC6ED1" w:rsidP="00373D43">
      <w:pPr>
        <w:pStyle w:val="Odstavecseseznamem"/>
        <w:numPr>
          <w:ilvl w:val="0"/>
          <w:numId w:val="13"/>
        </w:numPr>
        <w:spacing w:after="120"/>
        <w:rPr>
          <w:sz w:val="20"/>
        </w:rPr>
      </w:pPr>
      <w:r w:rsidRPr="00BC6ED1">
        <w:t>přejmenování (PTM), přesun (tažením), přidání listu (ikona vpravo za posledním listem)</w:t>
      </w:r>
    </w:p>
    <w:sectPr w:rsidR="00373D43" w:rsidRPr="00BC6ED1" w:rsidSect="00193912">
      <w:footerReference w:type="default" r:id="rId7"/>
      <w:pgSz w:w="11906" w:h="16838"/>
      <w:pgMar w:top="397" w:right="567" w:bottom="340" w:left="709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46" w:rsidRDefault="000C1246" w:rsidP="00091833">
      <w:pPr>
        <w:spacing w:after="0" w:line="240" w:lineRule="auto"/>
      </w:pPr>
      <w:r>
        <w:separator/>
      </w:r>
    </w:p>
  </w:endnote>
  <w:endnote w:type="continuationSeparator" w:id="0">
    <w:p w:rsidR="000C1246" w:rsidRDefault="000C1246" w:rsidP="000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027702"/>
      <w:docPartObj>
        <w:docPartGallery w:val="Page Numbers (Bottom of Page)"/>
        <w:docPartUnique/>
      </w:docPartObj>
    </w:sdtPr>
    <w:sdtContent>
      <w:p w:rsidR="00091833" w:rsidRDefault="00625F5C" w:rsidP="00091833">
        <w:pPr>
          <w:pStyle w:val="Zpat"/>
          <w:jc w:val="center"/>
        </w:pPr>
        <w:fldSimple w:instr=" PAGE   \* MERGEFORMAT ">
          <w:r w:rsidR="0019391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46" w:rsidRDefault="000C1246" w:rsidP="00091833">
      <w:pPr>
        <w:spacing w:after="0" w:line="240" w:lineRule="auto"/>
      </w:pPr>
      <w:r>
        <w:separator/>
      </w:r>
    </w:p>
  </w:footnote>
  <w:footnote w:type="continuationSeparator" w:id="0">
    <w:p w:rsidR="000C1246" w:rsidRDefault="000C1246" w:rsidP="0009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25A"/>
    <w:multiLevelType w:val="hybridMultilevel"/>
    <w:tmpl w:val="F862565A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4D1"/>
    <w:multiLevelType w:val="hybridMultilevel"/>
    <w:tmpl w:val="3FE2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019"/>
    <w:multiLevelType w:val="hybridMultilevel"/>
    <w:tmpl w:val="F3CEEDB2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5928"/>
    <w:multiLevelType w:val="hybridMultilevel"/>
    <w:tmpl w:val="4E183FA4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6FBB"/>
    <w:multiLevelType w:val="hybridMultilevel"/>
    <w:tmpl w:val="4AD2E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66EC8"/>
    <w:multiLevelType w:val="hybridMultilevel"/>
    <w:tmpl w:val="A1BC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066B"/>
    <w:multiLevelType w:val="hybridMultilevel"/>
    <w:tmpl w:val="EE302E76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6572"/>
    <w:multiLevelType w:val="hybridMultilevel"/>
    <w:tmpl w:val="208C0684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2DA1"/>
    <w:multiLevelType w:val="hybridMultilevel"/>
    <w:tmpl w:val="8F4E118E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00D7"/>
    <w:multiLevelType w:val="hybridMultilevel"/>
    <w:tmpl w:val="605C02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8004F"/>
    <w:multiLevelType w:val="hybridMultilevel"/>
    <w:tmpl w:val="C994C1B8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9242F"/>
    <w:multiLevelType w:val="hybridMultilevel"/>
    <w:tmpl w:val="782213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B411A4"/>
    <w:multiLevelType w:val="hybridMultilevel"/>
    <w:tmpl w:val="3222B39E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9361B"/>
    <w:multiLevelType w:val="hybridMultilevel"/>
    <w:tmpl w:val="E63AD01C"/>
    <w:lvl w:ilvl="0" w:tplc="6938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13"/>
    <w:rsid w:val="00033A08"/>
    <w:rsid w:val="00091833"/>
    <w:rsid w:val="000C1246"/>
    <w:rsid w:val="00100F13"/>
    <w:rsid w:val="00193912"/>
    <w:rsid w:val="0021387C"/>
    <w:rsid w:val="00250420"/>
    <w:rsid w:val="0033561A"/>
    <w:rsid w:val="00373D43"/>
    <w:rsid w:val="00375089"/>
    <w:rsid w:val="004E5907"/>
    <w:rsid w:val="004F1213"/>
    <w:rsid w:val="004F2E04"/>
    <w:rsid w:val="005A6B5A"/>
    <w:rsid w:val="00625F5C"/>
    <w:rsid w:val="00652E37"/>
    <w:rsid w:val="007802F8"/>
    <w:rsid w:val="0081188F"/>
    <w:rsid w:val="009447DE"/>
    <w:rsid w:val="009969BB"/>
    <w:rsid w:val="00A44E4E"/>
    <w:rsid w:val="00B11CD0"/>
    <w:rsid w:val="00B338A7"/>
    <w:rsid w:val="00BC6ED1"/>
    <w:rsid w:val="00C754AB"/>
    <w:rsid w:val="00CF2F07"/>
    <w:rsid w:val="00D17042"/>
    <w:rsid w:val="00D750C3"/>
    <w:rsid w:val="00E05A36"/>
    <w:rsid w:val="00E71855"/>
    <w:rsid w:val="00ED4905"/>
    <w:rsid w:val="00F54304"/>
    <w:rsid w:val="00F9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8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1833"/>
  </w:style>
  <w:style w:type="paragraph" w:styleId="Zpat">
    <w:name w:val="footer"/>
    <w:basedOn w:val="Normln"/>
    <w:link w:val="ZpatChar"/>
    <w:uiPriority w:val="99"/>
    <w:unhideWhenUsed/>
    <w:rsid w:val="0009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2017-02-20T00:15:00Z</cp:lastPrinted>
  <dcterms:created xsi:type="dcterms:W3CDTF">2017-02-19T16:48:00Z</dcterms:created>
  <dcterms:modified xsi:type="dcterms:W3CDTF">2017-02-28T21:36:00Z</dcterms:modified>
</cp:coreProperties>
</file>